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0403" w14:textId="77777777" w:rsidR="009524FE" w:rsidRPr="00C11430" w:rsidRDefault="00C51B68" w:rsidP="00C51B68">
      <w:pPr>
        <w:jc w:val="both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C11430">
        <w:rPr>
          <w:b/>
          <w:sz w:val="28"/>
          <w:szCs w:val="28"/>
        </w:rPr>
        <w:t xml:space="preserve">El proyecto </w:t>
      </w:r>
      <w:r w:rsidRPr="00C11430">
        <w:rPr>
          <w:rFonts w:eastAsia="Times New Roman" w:cstheme="minorHAnsi"/>
          <w:b/>
          <w:bCs/>
          <w:sz w:val="28"/>
          <w:szCs w:val="28"/>
          <w:lang w:eastAsia="es-ES"/>
        </w:rPr>
        <w:t xml:space="preserve">FoRuO </w:t>
      </w:r>
      <w:r w:rsidRPr="00C11430">
        <w:rPr>
          <w:b/>
          <w:sz w:val="28"/>
          <w:szCs w:val="28"/>
        </w:rPr>
        <w:t xml:space="preserve">evalúa los resultados de los cursos de formación de Plantas Aromáticas y Medicinales y Pequeños Frutos Rojos realizados </w:t>
      </w:r>
      <w:r w:rsidR="005E4B1E" w:rsidRPr="00C11430">
        <w:rPr>
          <w:b/>
          <w:sz w:val="28"/>
          <w:szCs w:val="28"/>
        </w:rPr>
        <w:t>en el año 2021</w:t>
      </w:r>
    </w:p>
    <w:p w14:paraId="0250A68F" w14:textId="77777777" w:rsidR="00C51B68" w:rsidRPr="00C11430" w:rsidRDefault="00C51B68" w:rsidP="00C51B68">
      <w:pPr>
        <w:jc w:val="both"/>
        <w:rPr>
          <w:b/>
          <w:sz w:val="28"/>
          <w:szCs w:val="28"/>
        </w:rPr>
      </w:pPr>
    </w:p>
    <w:p w14:paraId="6B1269A8" w14:textId="77777777" w:rsidR="00C51B68" w:rsidRPr="00C11430" w:rsidRDefault="00C51B68" w:rsidP="00C51B68">
      <w:pPr>
        <w:jc w:val="both"/>
        <w:rPr>
          <w:sz w:val="24"/>
          <w:szCs w:val="24"/>
        </w:rPr>
      </w:pPr>
      <w:r w:rsidRPr="00C11430">
        <w:rPr>
          <w:sz w:val="24"/>
          <w:szCs w:val="24"/>
        </w:rPr>
        <w:t xml:space="preserve">El </w:t>
      </w:r>
      <w:r w:rsidR="005E4B1E" w:rsidRPr="00C11430">
        <w:rPr>
          <w:sz w:val="24"/>
          <w:szCs w:val="24"/>
        </w:rPr>
        <w:t>pasado mes de diciembre</w:t>
      </w:r>
      <w:r w:rsidRPr="00C11430">
        <w:rPr>
          <w:sz w:val="24"/>
          <w:szCs w:val="24"/>
        </w:rPr>
        <w:t xml:space="preserve"> el Centro de Investigación y Tecnología Agroalimentaria de Aragón</w:t>
      </w:r>
      <w:r w:rsidR="00C12D11" w:rsidRPr="00C11430">
        <w:rPr>
          <w:sz w:val="24"/>
          <w:szCs w:val="24"/>
        </w:rPr>
        <w:t xml:space="preserve"> (CITA)</w:t>
      </w:r>
      <w:r w:rsidRPr="00C11430">
        <w:rPr>
          <w:sz w:val="24"/>
          <w:szCs w:val="24"/>
        </w:rPr>
        <w:t xml:space="preserve"> </w:t>
      </w:r>
      <w:r w:rsidR="00FC2864" w:rsidRPr="00C11430">
        <w:rPr>
          <w:sz w:val="24"/>
          <w:szCs w:val="24"/>
        </w:rPr>
        <w:t>acogieron</w:t>
      </w:r>
      <w:r w:rsidRPr="00C11430">
        <w:rPr>
          <w:sz w:val="24"/>
          <w:szCs w:val="24"/>
        </w:rPr>
        <w:t xml:space="preserve"> las reuniones de trabajo de este proyecto internacional</w:t>
      </w:r>
    </w:p>
    <w:p w14:paraId="3C6C3B3A" w14:textId="77777777" w:rsidR="00C51B68" w:rsidRPr="00C11430" w:rsidRDefault="00C51B68" w:rsidP="00C51B68">
      <w:pPr>
        <w:jc w:val="both"/>
        <w:rPr>
          <w:sz w:val="24"/>
          <w:szCs w:val="24"/>
        </w:rPr>
      </w:pPr>
    </w:p>
    <w:p w14:paraId="1F28F351" w14:textId="65B26D46" w:rsidR="00C51B68" w:rsidRPr="00C11430" w:rsidRDefault="003F47C1" w:rsidP="00C51B68">
      <w:pPr>
        <w:spacing w:after="0" w:line="360" w:lineRule="auto"/>
        <w:jc w:val="both"/>
        <w:rPr>
          <w:rFonts w:eastAsia="Times New Roman" w:cstheme="minorHAnsi"/>
          <w:bCs/>
          <w:lang w:eastAsia="es-ES"/>
        </w:rPr>
      </w:pPr>
      <w:r w:rsidRPr="00C11430">
        <w:rPr>
          <w:b/>
        </w:rPr>
        <w:t>Zaragoza, 28 de enero</w:t>
      </w:r>
      <w:r w:rsidR="000D1A33" w:rsidRPr="00C11430">
        <w:rPr>
          <w:b/>
        </w:rPr>
        <w:t xml:space="preserve"> </w:t>
      </w:r>
      <w:r w:rsidR="00FC2864" w:rsidRPr="00C11430">
        <w:rPr>
          <w:b/>
        </w:rPr>
        <w:t>de 2022</w:t>
      </w:r>
      <w:r w:rsidR="00C51B68" w:rsidRPr="00C11430">
        <w:rPr>
          <w:sz w:val="24"/>
          <w:szCs w:val="24"/>
        </w:rPr>
        <w:t xml:space="preserve">. </w:t>
      </w:r>
      <w:r w:rsidR="00C51B68" w:rsidRPr="00C11430">
        <w:t xml:space="preserve">El </w:t>
      </w:r>
      <w:r w:rsidR="00C12D11" w:rsidRPr="00C11430">
        <w:t>proyecto “</w:t>
      </w:r>
      <w:r w:rsidR="00C51B68" w:rsidRPr="00C11430">
        <w:t>Formación para promover nuevas ocupaciones en el sector forestal y rural (FoRuO)</w:t>
      </w:r>
      <w:r w:rsidR="00C12D11" w:rsidRPr="00C11430">
        <w:t>”</w:t>
      </w:r>
      <w:r w:rsidR="00C51B68" w:rsidRPr="00C11430">
        <w:rPr>
          <w:rFonts w:eastAsia="Times New Roman" w:cstheme="minorHAnsi"/>
          <w:bCs/>
          <w:lang w:eastAsia="es-ES"/>
        </w:rPr>
        <w:t xml:space="preserve"> ha evaluado los resultados de los curso</w:t>
      </w:r>
      <w:r w:rsidR="00C12D11" w:rsidRPr="00C11430">
        <w:rPr>
          <w:rFonts w:eastAsia="Times New Roman" w:cstheme="minorHAnsi"/>
          <w:bCs/>
          <w:lang w:eastAsia="es-ES"/>
        </w:rPr>
        <w:t xml:space="preserve">s de formación dedicados a </w:t>
      </w:r>
      <w:r w:rsidR="00A224EC" w:rsidRPr="00C11430">
        <w:rPr>
          <w:rFonts w:eastAsia="Times New Roman" w:cstheme="minorHAnsi"/>
          <w:bCs/>
          <w:lang w:eastAsia="es-ES"/>
        </w:rPr>
        <w:t xml:space="preserve">producción y transformación de </w:t>
      </w:r>
      <w:r w:rsidR="00C12D11" w:rsidRPr="00C11430">
        <w:rPr>
          <w:rFonts w:eastAsia="Times New Roman" w:cstheme="minorHAnsi"/>
          <w:bCs/>
          <w:lang w:eastAsia="es-ES"/>
        </w:rPr>
        <w:t>las Plantas A</w:t>
      </w:r>
      <w:r w:rsidR="00C51B68" w:rsidRPr="00C11430">
        <w:rPr>
          <w:rFonts w:eastAsia="Times New Roman" w:cstheme="minorHAnsi"/>
          <w:bCs/>
          <w:lang w:eastAsia="es-ES"/>
        </w:rPr>
        <w:t>romátic</w:t>
      </w:r>
      <w:r w:rsidR="00C12D11" w:rsidRPr="00C11430">
        <w:rPr>
          <w:rFonts w:eastAsia="Times New Roman" w:cstheme="minorHAnsi"/>
          <w:bCs/>
          <w:lang w:eastAsia="es-ES"/>
        </w:rPr>
        <w:t>as y M</w:t>
      </w:r>
      <w:r w:rsidR="00C51B68" w:rsidRPr="00C11430">
        <w:rPr>
          <w:rFonts w:eastAsia="Times New Roman" w:cstheme="minorHAnsi"/>
          <w:bCs/>
          <w:lang w:eastAsia="es-ES"/>
        </w:rPr>
        <w:t xml:space="preserve">edicinales (PAM) y </w:t>
      </w:r>
      <w:r w:rsidR="00A224EC" w:rsidRPr="00C11430">
        <w:rPr>
          <w:rFonts w:eastAsia="Times New Roman" w:cstheme="minorHAnsi"/>
          <w:bCs/>
          <w:lang w:eastAsia="es-ES"/>
        </w:rPr>
        <w:t>de</w:t>
      </w:r>
      <w:r w:rsidR="00C51B68" w:rsidRPr="00C11430">
        <w:rPr>
          <w:rFonts w:eastAsia="Times New Roman" w:cstheme="minorHAnsi"/>
          <w:bCs/>
          <w:lang w:eastAsia="es-ES"/>
        </w:rPr>
        <w:t xml:space="preserve"> los Pequeños Frutos (PF) realizados </w:t>
      </w:r>
      <w:r w:rsidR="00A224EC" w:rsidRPr="00C11430">
        <w:rPr>
          <w:rFonts w:eastAsia="Times New Roman" w:cstheme="minorHAnsi"/>
          <w:bCs/>
          <w:lang w:eastAsia="es-ES"/>
        </w:rPr>
        <w:t>durante el 2021</w:t>
      </w:r>
      <w:r w:rsidR="00C51B68" w:rsidRPr="00C11430">
        <w:rPr>
          <w:rFonts w:eastAsia="Times New Roman" w:cstheme="minorHAnsi"/>
          <w:bCs/>
          <w:lang w:eastAsia="es-ES"/>
        </w:rPr>
        <w:t xml:space="preserve">. </w:t>
      </w:r>
      <w:r w:rsidR="005E4B1E" w:rsidRPr="00C11430">
        <w:rPr>
          <w:rFonts w:eastAsia="Times New Roman" w:cstheme="minorHAnsi"/>
          <w:bCs/>
          <w:lang w:eastAsia="es-ES"/>
        </w:rPr>
        <w:t>El pasado mes de diciembre</w:t>
      </w:r>
      <w:r w:rsidR="00C51B68" w:rsidRPr="00C11430">
        <w:rPr>
          <w:rFonts w:eastAsia="Times New Roman" w:cstheme="minorHAnsi"/>
          <w:bCs/>
          <w:lang w:eastAsia="es-ES"/>
        </w:rPr>
        <w:t xml:space="preserve"> las entidades que forman este proyecto</w:t>
      </w:r>
      <w:r w:rsidR="00C51B68" w:rsidRPr="00C11430">
        <w:t>, Consorcio Centro de Ciencia y Tecnología Forestal de Cataluña, el Centro de Formación Profesional y de la Promoción Agrícola Ariège-Comminges, el Departamento de Acción Clim</w:t>
      </w:r>
      <w:r w:rsidR="00C12D11" w:rsidRPr="00C11430">
        <w:t>ática, Alimentación y Agenda Ru</w:t>
      </w:r>
      <w:r w:rsidR="00C51B68" w:rsidRPr="00C11430">
        <w:t>ral  de la Generalitat de Cataluña, la Escuela Agraria Forestal de Santa Coloma de Farners,  el Centro Público Local de Enseñanza y de la Formación Profesional Agraria de Perpiñán Roussillon y el Centro de Investigación y Tecnología Agroalimentaria de Aragón (CITA), mantuvieron  reuniones de trabajo para evaluar</w:t>
      </w:r>
      <w:r w:rsidR="00C12D11" w:rsidRPr="00C11430">
        <w:t xml:space="preserve"> los cursos realizados en Aragón Cataluña y Occitania durante este año. También se </w:t>
      </w:r>
      <w:r w:rsidR="005E4B1E" w:rsidRPr="00C11430">
        <w:t>analizaron</w:t>
      </w:r>
      <w:r w:rsidR="00C12D11" w:rsidRPr="00C11430">
        <w:t xml:space="preserve"> </w:t>
      </w:r>
      <w:r w:rsidR="00C51B68" w:rsidRPr="00C11430">
        <w:t xml:space="preserve">los requisitos para obtener la validación de las competencias </w:t>
      </w:r>
      <w:r w:rsidR="00C12D11" w:rsidRPr="00C11430">
        <w:rPr>
          <w:rFonts w:eastAsia="Times New Roman" w:cstheme="minorHAnsi"/>
          <w:bCs/>
          <w:lang w:eastAsia="es-ES"/>
        </w:rPr>
        <w:t>y cómo iniciar el proceso de validación en los organismos responsables de la certificación profesional y la formación continua.</w:t>
      </w:r>
    </w:p>
    <w:p w14:paraId="6552B847" w14:textId="317475DA" w:rsidR="00075EEE" w:rsidRPr="00C11430" w:rsidRDefault="00075EEE" w:rsidP="00C51B68">
      <w:pPr>
        <w:spacing w:after="0" w:line="360" w:lineRule="auto"/>
        <w:jc w:val="both"/>
        <w:rPr>
          <w:rFonts w:eastAsia="Times New Roman" w:cstheme="minorHAnsi"/>
          <w:bCs/>
          <w:lang w:eastAsia="es-ES"/>
        </w:rPr>
      </w:pPr>
    </w:p>
    <w:p w14:paraId="263CA6A2" w14:textId="091702A1" w:rsidR="00075EEE" w:rsidRPr="00C11430" w:rsidRDefault="00075EEE" w:rsidP="00A224EC">
      <w:pPr>
        <w:spacing w:after="0" w:line="360" w:lineRule="auto"/>
        <w:jc w:val="both"/>
        <w:rPr>
          <w:rFonts w:eastAsia="Times New Roman" w:cstheme="minorHAnsi"/>
          <w:bCs/>
        </w:rPr>
      </w:pPr>
      <w:r w:rsidRPr="00C11430">
        <w:rPr>
          <w:rFonts w:eastAsia="Times New Roman" w:cstheme="minorHAnsi"/>
          <w:bCs/>
        </w:rPr>
        <w:t>Los cursos del proyecto F0RuO tuvieron una parte teórica que se impartió de manera virtual y una parte práctica, que era obligatoria, con diferentes visitas técnicas en Aragón, Cataluña y Occitania (Francia) y prácticas cortas en empresas.</w:t>
      </w:r>
      <w:r w:rsidRPr="00C11430">
        <w:t xml:space="preserve"> </w:t>
      </w:r>
      <w:r w:rsidRPr="00C11430">
        <w:rPr>
          <w:rFonts w:eastAsia="Times New Roman" w:cstheme="minorHAnsi"/>
          <w:bCs/>
        </w:rPr>
        <w:t xml:space="preserve">La formación, que comenzó el pasado mes de junio y finalizó en noviembre, se organizó en 8 módulos formativos para el curso de PAM y 3 módulos para el de PF, danto la opción a los alumnos para inscribirse en el curso completo o en los módulos que más le pudieran interesar. </w:t>
      </w:r>
    </w:p>
    <w:p w14:paraId="52CC990D" w14:textId="77777777" w:rsidR="00A224EC" w:rsidRPr="00C11430" w:rsidRDefault="00A224EC" w:rsidP="00A224EC">
      <w:pPr>
        <w:spacing w:after="0" w:line="360" w:lineRule="auto"/>
        <w:jc w:val="both"/>
        <w:rPr>
          <w:rFonts w:eastAsia="Times New Roman" w:cstheme="minorHAnsi"/>
          <w:bCs/>
          <w:lang w:eastAsia="es-ES"/>
        </w:rPr>
      </w:pPr>
    </w:p>
    <w:p w14:paraId="328DBB52" w14:textId="12E08BFD" w:rsidR="00075EEE" w:rsidRPr="00C11430" w:rsidRDefault="00075EEE" w:rsidP="00075EEE">
      <w:pPr>
        <w:spacing w:line="360" w:lineRule="auto"/>
        <w:jc w:val="both"/>
        <w:rPr>
          <w:rFonts w:eastAsia="Times New Roman" w:cstheme="minorHAnsi"/>
          <w:bCs/>
        </w:rPr>
      </w:pPr>
      <w:r w:rsidRPr="00C11430">
        <w:rPr>
          <w:rFonts w:eastAsia="Times New Roman" w:cstheme="minorHAnsi"/>
          <w:bCs/>
        </w:rPr>
        <w:t>Han cursado los cursos pilotos 101 personas (68 mujeres y 33 hombres), de las cuales 96 han realizado el curso de PAM y 65 el de PF. Por territorio: 30 en Cataluña, 34 en Aragón, 28 en Ariège y 9 en Pyrénées Orientales.</w:t>
      </w:r>
    </w:p>
    <w:p w14:paraId="36386F89" w14:textId="77777777" w:rsidR="00075EEE" w:rsidRPr="00C11430" w:rsidRDefault="00075EEE" w:rsidP="00075EEE">
      <w:pPr>
        <w:spacing w:line="360" w:lineRule="auto"/>
        <w:jc w:val="both"/>
        <w:rPr>
          <w:rFonts w:eastAsia="Times New Roman" w:cstheme="minorHAnsi"/>
          <w:bCs/>
        </w:rPr>
      </w:pPr>
      <w:r w:rsidRPr="00C11430">
        <w:rPr>
          <w:rFonts w:eastAsia="Times New Roman" w:cstheme="minorHAnsi"/>
          <w:bCs/>
        </w:rPr>
        <w:t xml:space="preserve">En total se han formado de forma exitosa 73 personas, contabilizando los alumnos que han superado las evaluaciones de los módulos. </w:t>
      </w:r>
    </w:p>
    <w:p w14:paraId="27246370" w14:textId="102D81F4" w:rsidR="00FC2864" w:rsidRPr="00C11430" w:rsidRDefault="00075EEE" w:rsidP="00075EEE">
      <w:pPr>
        <w:spacing w:line="360" w:lineRule="auto"/>
        <w:jc w:val="both"/>
        <w:rPr>
          <w:rFonts w:eastAsia="Times New Roman" w:cstheme="minorHAnsi"/>
          <w:lang w:eastAsia="es-ES"/>
        </w:rPr>
      </w:pPr>
      <w:r w:rsidRPr="00C11430">
        <w:rPr>
          <w:rFonts w:eastAsia="Times New Roman" w:cstheme="minorHAnsi"/>
          <w:bCs/>
        </w:rPr>
        <w:lastRenderedPageBreak/>
        <w:t xml:space="preserve">27 alumnos contestaron la encuesta de evaluación de los </w:t>
      </w:r>
      <w:bookmarkStart w:id="0" w:name="_Hlk94109587"/>
      <w:r w:rsidRPr="00C11430">
        <w:rPr>
          <w:rFonts w:eastAsia="Times New Roman" w:cstheme="minorHAnsi"/>
          <w:bCs/>
        </w:rPr>
        <w:t xml:space="preserve">cursos, </w:t>
      </w:r>
      <w:r w:rsidRPr="00C11430">
        <w:rPr>
          <w:rFonts w:eastAsia="Times New Roman" w:cstheme="minorHAnsi"/>
          <w:lang w:eastAsia="es-ES"/>
        </w:rPr>
        <w:t>mayoritariamente</w:t>
      </w:r>
      <w:r w:rsidR="00C91043" w:rsidRPr="00C11430">
        <w:rPr>
          <w:rFonts w:eastAsia="Times New Roman" w:cstheme="minorHAnsi"/>
          <w:lang w:eastAsia="es-ES"/>
        </w:rPr>
        <w:t xml:space="preserve"> mujeres en edad de trabajar, de fuera del sector agrícola y que son </w:t>
      </w:r>
      <w:r w:rsidR="00FC2864" w:rsidRPr="00C11430">
        <w:rPr>
          <w:rFonts w:eastAsia="Times New Roman" w:cstheme="minorHAnsi"/>
          <w:lang w:eastAsia="es-ES"/>
        </w:rPr>
        <w:t>líderes de proyectos</w:t>
      </w:r>
      <w:r w:rsidRPr="00C11430">
        <w:rPr>
          <w:rFonts w:eastAsia="Times New Roman" w:cstheme="minorHAnsi"/>
          <w:lang w:eastAsia="es-ES"/>
        </w:rPr>
        <w:t>. Se puso de manifiesto que</w:t>
      </w:r>
      <w:r w:rsidR="00FC2864" w:rsidRPr="00C11430">
        <w:rPr>
          <w:rFonts w:eastAsia="Times New Roman" w:cstheme="minorHAnsi"/>
          <w:lang w:eastAsia="es-ES"/>
        </w:rPr>
        <w:t xml:space="preserve"> esta capacitación fue útil y sirvió para fortalecer a los líderes de proyecto. De hecho, gran parte de los encuestados seguirán en la instalación como productores/comercializadores de PAM o PF. La</w:t>
      </w:r>
      <w:r w:rsidR="00FC2864" w:rsidRPr="00C11430">
        <w:rPr>
          <w:rFonts w:ascii="Arial" w:eastAsia="Times New Roman" w:hAnsi="Arial" w:cs="Arial"/>
          <w:lang w:eastAsia="es-ES"/>
        </w:rPr>
        <w:t xml:space="preserve"> </w:t>
      </w:r>
      <w:r w:rsidR="00FC2864" w:rsidRPr="00C11430">
        <w:rPr>
          <w:rFonts w:eastAsia="Times New Roman" w:cstheme="minorHAnsi"/>
          <w:lang w:eastAsia="es-ES"/>
        </w:rPr>
        <w:t>participación en esta formación les</w:t>
      </w:r>
      <w:r w:rsidR="00FC2864" w:rsidRPr="00C11430">
        <w:rPr>
          <w:rFonts w:ascii="Arial" w:eastAsia="Times New Roman" w:hAnsi="Arial" w:cs="Arial"/>
          <w:lang w:eastAsia="es-ES"/>
        </w:rPr>
        <w:t xml:space="preserve"> </w:t>
      </w:r>
      <w:r w:rsidR="00FC2864" w:rsidRPr="00C11430">
        <w:rPr>
          <w:rFonts w:eastAsia="Times New Roman" w:cstheme="minorHAnsi"/>
          <w:lang w:eastAsia="es-ES"/>
        </w:rPr>
        <w:t>aportó nuevos conocimientos, les dio confianza en sus proyectos y les permitió ampliar sus redes profesionales.</w:t>
      </w:r>
    </w:p>
    <w:bookmarkEnd w:id="0"/>
    <w:p w14:paraId="3A07934F" w14:textId="77777777" w:rsidR="00FC2864" w:rsidRPr="00C11430" w:rsidRDefault="00FC2864" w:rsidP="00FC2864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es-ES"/>
        </w:rPr>
      </w:pPr>
    </w:p>
    <w:p w14:paraId="6EA19856" w14:textId="77777777" w:rsidR="005619A8" w:rsidRPr="00C11430" w:rsidRDefault="005E4B1E" w:rsidP="005E4B1E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C11430">
        <w:rPr>
          <w:rFonts w:eastAsia="Times New Roman" w:cstheme="minorHAnsi"/>
          <w:lang w:eastAsia="es-ES"/>
        </w:rPr>
        <w:t xml:space="preserve">Igualmente, el alumnado apreció </w:t>
      </w:r>
      <w:r w:rsidR="00FC2864" w:rsidRPr="00C11430">
        <w:rPr>
          <w:rFonts w:eastAsia="Times New Roman" w:cstheme="minorHAnsi"/>
          <w:lang w:eastAsia="es-ES"/>
        </w:rPr>
        <w:t>mucho este tiempo de reunión con otro</w:t>
      </w:r>
      <w:r w:rsidRPr="00C11430">
        <w:rPr>
          <w:rFonts w:eastAsia="Times New Roman" w:cstheme="minorHAnsi"/>
          <w:lang w:eastAsia="es-ES"/>
        </w:rPr>
        <w:t xml:space="preserve">s alumnos y con los operadores, así como </w:t>
      </w:r>
      <w:r w:rsidR="00FC2864" w:rsidRPr="00C11430">
        <w:rPr>
          <w:rFonts w:eastAsia="Times New Roman" w:cstheme="minorHAnsi"/>
          <w:lang w:eastAsia="es-ES"/>
        </w:rPr>
        <w:t xml:space="preserve">la oportunidad de ver buenas prácticas y ampliar sus redes, lo que repercute positivamente en sus proyectos. </w:t>
      </w:r>
      <w:r w:rsidRPr="00C11430">
        <w:rPr>
          <w:rFonts w:eastAsia="Times New Roman" w:cstheme="minorHAnsi"/>
          <w:lang w:eastAsia="es-ES"/>
        </w:rPr>
        <w:t xml:space="preserve"> El aspecto menos valorado por los participantes fueron l</w:t>
      </w:r>
      <w:r w:rsidR="00FC2864" w:rsidRPr="00C11430">
        <w:rPr>
          <w:rFonts w:eastAsia="Times New Roman" w:cstheme="minorHAnsi"/>
          <w:lang w:eastAsia="es-ES"/>
        </w:rPr>
        <w:t>as prácticas en empresas</w:t>
      </w:r>
      <w:r w:rsidRPr="00C11430">
        <w:rPr>
          <w:rFonts w:eastAsia="Times New Roman" w:cstheme="minorHAnsi"/>
          <w:lang w:eastAsia="es-ES"/>
        </w:rPr>
        <w:t xml:space="preserve"> ya que</w:t>
      </w:r>
      <w:r w:rsidR="00FC2864" w:rsidRPr="00C11430">
        <w:rPr>
          <w:rFonts w:eastAsia="Times New Roman" w:cstheme="minorHAnsi"/>
          <w:lang w:eastAsia="es-ES"/>
        </w:rPr>
        <w:t xml:space="preserve"> no resultaron </w:t>
      </w:r>
      <w:r w:rsidR="005619A8" w:rsidRPr="00C11430">
        <w:rPr>
          <w:rFonts w:eastAsia="Times New Roman" w:cstheme="minorHAnsi"/>
          <w:lang w:eastAsia="es-ES"/>
        </w:rPr>
        <w:t>atractivas,</w:t>
      </w:r>
      <w:r w:rsidR="00FC2864" w:rsidRPr="00C11430">
        <w:rPr>
          <w:rFonts w:eastAsia="Times New Roman" w:cstheme="minorHAnsi"/>
          <w:lang w:eastAsia="es-ES"/>
        </w:rPr>
        <w:t xml:space="preserve"> quizás por ser un formato más formal y rígido en cuanto a regulaciones.</w:t>
      </w:r>
    </w:p>
    <w:p w14:paraId="4FAB17F3" w14:textId="14FD1474" w:rsidR="00C91043" w:rsidRPr="00C11430" w:rsidRDefault="00FC2864" w:rsidP="005E4B1E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C11430">
        <w:rPr>
          <w:rFonts w:eastAsia="Times New Roman" w:cstheme="minorHAnsi"/>
          <w:lang w:eastAsia="es-ES"/>
        </w:rPr>
        <w:br/>
      </w:r>
      <w:bookmarkStart w:id="1" w:name="_Hlk94109940"/>
      <w:r w:rsidR="00075EEE" w:rsidRPr="00C11430">
        <w:rPr>
          <w:rFonts w:eastAsia="Times New Roman" w:cstheme="minorHAnsi"/>
          <w:lang w:eastAsia="es-ES"/>
        </w:rPr>
        <w:t>Se han valorado</w:t>
      </w:r>
      <w:r w:rsidR="005E4B1E" w:rsidRPr="00C11430">
        <w:rPr>
          <w:rFonts w:eastAsia="Times New Roman" w:cstheme="minorHAnsi"/>
          <w:lang w:eastAsia="es-ES"/>
        </w:rPr>
        <w:t xml:space="preserve"> </w:t>
      </w:r>
      <w:r w:rsidR="00C91043" w:rsidRPr="00C11430">
        <w:rPr>
          <w:rFonts w:eastAsia="Times New Roman" w:cstheme="minorHAnsi"/>
          <w:lang w:eastAsia="es-ES"/>
        </w:rPr>
        <w:t xml:space="preserve">positivamente los cursos online, </w:t>
      </w:r>
      <w:r w:rsidR="005E4B1E" w:rsidRPr="00C11430">
        <w:rPr>
          <w:rFonts w:eastAsia="Times New Roman" w:cstheme="minorHAnsi"/>
          <w:lang w:eastAsia="es-ES"/>
        </w:rPr>
        <w:t xml:space="preserve">a pesar de los </w:t>
      </w:r>
      <w:r w:rsidR="00C91043" w:rsidRPr="00C11430">
        <w:rPr>
          <w:rFonts w:eastAsia="Times New Roman" w:cstheme="minorHAnsi"/>
          <w:lang w:eastAsia="es-ES"/>
        </w:rPr>
        <w:t xml:space="preserve">problemas técnicos en la plataforma y </w:t>
      </w:r>
      <w:bookmarkStart w:id="2" w:name="_GoBack"/>
      <w:bookmarkEnd w:id="2"/>
      <w:r w:rsidR="005E4B1E" w:rsidRPr="00C11430">
        <w:rPr>
          <w:rFonts w:eastAsia="Times New Roman" w:cstheme="minorHAnsi"/>
          <w:lang w:eastAsia="es-ES"/>
        </w:rPr>
        <w:t xml:space="preserve">la </w:t>
      </w:r>
      <w:r w:rsidR="00C91043" w:rsidRPr="00C11430">
        <w:rPr>
          <w:rFonts w:eastAsia="Times New Roman" w:cstheme="minorHAnsi"/>
          <w:lang w:eastAsia="es-ES"/>
        </w:rPr>
        <w:t xml:space="preserve">falta de revisiones en los documentos proporcionados. </w:t>
      </w:r>
      <w:bookmarkEnd w:id="1"/>
      <w:r w:rsidR="005E4B1E" w:rsidRPr="00C11430">
        <w:rPr>
          <w:rFonts w:eastAsia="Times New Roman" w:cstheme="minorHAnsi"/>
          <w:lang w:eastAsia="es-ES"/>
        </w:rPr>
        <w:t>Como mejora para las próximas ediciones se tendrá en cuenta</w:t>
      </w:r>
      <w:r w:rsidR="00C91043" w:rsidRPr="00C11430">
        <w:rPr>
          <w:rFonts w:eastAsia="Times New Roman" w:cstheme="minorHAnsi"/>
          <w:lang w:eastAsia="es-ES"/>
        </w:rPr>
        <w:t xml:space="preserve"> tomar más tiempo durante la revisión y traducción de materiales educativos y hacer una pequeña sesión de capacitación para comenzar con la plataforma con los estudiantes a</w:t>
      </w:r>
      <w:r w:rsidRPr="00C11430">
        <w:rPr>
          <w:rFonts w:eastAsia="Times New Roman" w:cstheme="minorHAnsi"/>
          <w:lang w:eastAsia="es-ES"/>
        </w:rPr>
        <w:t>l comienzo de la capacitación.</w:t>
      </w:r>
    </w:p>
    <w:p w14:paraId="71C2AA21" w14:textId="77777777" w:rsidR="00C51B68" w:rsidRPr="00C11430" w:rsidRDefault="00C51B68" w:rsidP="00C51B68">
      <w:pPr>
        <w:spacing w:after="0" w:line="360" w:lineRule="auto"/>
        <w:jc w:val="both"/>
        <w:rPr>
          <w:rFonts w:eastAsia="Times New Roman" w:cstheme="minorHAnsi"/>
          <w:bCs/>
          <w:lang w:eastAsia="es-ES"/>
        </w:rPr>
      </w:pPr>
    </w:p>
    <w:p w14:paraId="4D9F5D53" w14:textId="77777777" w:rsidR="00C51B68" w:rsidRPr="00C11430" w:rsidRDefault="00C51B68" w:rsidP="00C51B68">
      <w:pPr>
        <w:spacing w:after="0" w:line="360" w:lineRule="auto"/>
        <w:jc w:val="both"/>
        <w:rPr>
          <w:rFonts w:eastAsia="Times New Roman" w:cstheme="minorHAnsi"/>
          <w:lang w:eastAsia="es-ES"/>
        </w:rPr>
      </w:pPr>
    </w:p>
    <w:p w14:paraId="75CC073A" w14:textId="77777777" w:rsidR="00C51B68" w:rsidRPr="00C11430" w:rsidRDefault="00C51B68" w:rsidP="00C51B68">
      <w:pPr>
        <w:spacing w:after="0" w:line="360" w:lineRule="auto"/>
        <w:jc w:val="both"/>
      </w:pPr>
      <w:r w:rsidRPr="00C11430">
        <w:t xml:space="preserve">El </w:t>
      </w:r>
      <w:r w:rsidR="00C12D11" w:rsidRPr="00C11430">
        <w:t xml:space="preserve">proyecto FoRuo </w:t>
      </w:r>
      <w:r w:rsidRPr="00C11430">
        <w:t>ha sido cofinanciado al 65% por el Fondo Europeo de Desarrollo Regional (FEDER) a través del programa INTERREG V-A España-Francia-Andorra (POCTEFA 2014-2020).  El objetivo del POCTEFA es reforzar la integración económica y social de la zona fronteriza España-Francia-Andorra. Su ayuda se concentra en el desarrollo de actividades económicas, sociales y medioambientales transfronterizas a través de estrategias conjuntas a favor del desarrollo territorial sostenible y concretamente el  proyecto se enmarca en el eje prioritario 5 para reforzar las competencias y la inclusión en los territorios, para promover el potencial endógeno, el desarrollo de los sistemas de formación y las competencias de las personas del territorio transfronterizo con el fin de mejorar el acceso al empleo.</w:t>
      </w:r>
    </w:p>
    <w:p w14:paraId="2F3E2040" w14:textId="77777777" w:rsidR="00C51B68" w:rsidRPr="00C11430" w:rsidRDefault="00C51B68" w:rsidP="00C51B68">
      <w:pPr>
        <w:spacing w:after="0" w:line="360" w:lineRule="auto"/>
        <w:jc w:val="both"/>
      </w:pPr>
    </w:p>
    <w:p w14:paraId="7D680B8A" w14:textId="39AC6F5F" w:rsidR="00C51B68" w:rsidRPr="00C11430" w:rsidRDefault="00C51B68" w:rsidP="00C51B68">
      <w:pPr>
        <w:spacing w:after="0" w:line="360" w:lineRule="auto"/>
        <w:jc w:val="both"/>
      </w:pPr>
      <w:r w:rsidRPr="00C11430">
        <w:t xml:space="preserve">Más información sobre </w:t>
      </w:r>
      <w:r w:rsidR="00A224EC" w:rsidRPr="00C11430">
        <w:t>los resultados d</w:t>
      </w:r>
      <w:r w:rsidRPr="00C11430">
        <w:t xml:space="preserve">el proyecto en </w:t>
      </w:r>
      <w:hyperlink r:id="rId7" w:history="1">
        <w:r w:rsidR="00A224EC" w:rsidRPr="00C11430">
          <w:rPr>
            <w:rStyle w:val="Hipervnculo"/>
            <w:color w:val="auto"/>
          </w:rPr>
          <w:t>https://foruo.eu/resultados/</w:t>
        </w:r>
      </w:hyperlink>
      <w:r w:rsidR="00A224EC" w:rsidRPr="00C11430">
        <w:t xml:space="preserve"> </w:t>
      </w:r>
    </w:p>
    <w:p w14:paraId="1B8FBA9A" w14:textId="77777777" w:rsidR="00C51B68" w:rsidRPr="00C11430" w:rsidRDefault="00C51B68" w:rsidP="00C51B68">
      <w:pPr>
        <w:spacing w:after="0" w:line="360" w:lineRule="auto"/>
        <w:jc w:val="both"/>
      </w:pPr>
    </w:p>
    <w:p w14:paraId="4D0C4252" w14:textId="77777777" w:rsidR="00C51B68" w:rsidRPr="00C11430" w:rsidRDefault="00C51B68"/>
    <w:sectPr w:rsidR="00C51B68" w:rsidRPr="00C1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8"/>
    <w:rsid w:val="00075EEE"/>
    <w:rsid w:val="000D1A33"/>
    <w:rsid w:val="00174A2F"/>
    <w:rsid w:val="003F47C1"/>
    <w:rsid w:val="005619A8"/>
    <w:rsid w:val="005E4B1E"/>
    <w:rsid w:val="00674604"/>
    <w:rsid w:val="009524FE"/>
    <w:rsid w:val="00A224EC"/>
    <w:rsid w:val="00AC5B28"/>
    <w:rsid w:val="00B267BC"/>
    <w:rsid w:val="00C11430"/>
    <w:rsid w:val="00C12D11"/>
    <w:rsid w:val="00C51B68"/>
    <w:rsid w:val="00C91043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ABD7"/>
  <w15:docId w15:val="{0294C830-BF2A-4C04-854B-C8626CA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B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uo.eu/resultado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4665D6147CB4A860BA2DF951E51F0" ma:contentTypeVersion="14" ma:contentTypeDescription="Crea un document nou" ma:contentTypeScope="" ma:versionID="cedb2b0bf1991cd89d1985d64f66c37f">
  <xsd:schema xmlns:xsd="http://www.w3.org/2001/XMLSchema" xmlns:xs="http://www.w3.org/2001/XMLSchema" xmlns:p="http://schemas.microsoft.com/office/2006/metadata/properties" xmlns:ns3="1c0e7ed7-4154-425e-bbb1-3fafd41a4e82" xmlns:ns4="34d7b675-4243-4d79-9dce-bd5e967c7d03" targetNamespace="http://schemas.microsoft.com/office/2006/metadata/properties" ma:root="true" ma:fieldsID="685f9eb2fefb184a26bedb260bafa522" ns3:_="" ns4:_="">
    <xsd:import namespace="1c0e7ed7-4154-425e-bbb1-3fafd41a4e82"/>
    <xsd:import namespace="34d7b675-4243-4d79-9dce-bd5e967c7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7ed7-4154-425e-bbb1-3fafd41a4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7b675-4243-4d79-9dce-bd5e967c7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7D4EF-D441-46C1-A9A9-F06A21685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40E27-3FC9-4877-BB2A-419E86CE2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29F88-E5B0-40F6-8C28-68DA2445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e7ed7-4154-425e-bbb1-3fafd41a4e82"/>
    <ds:schemaRef ds:uri="34d7b675-4243-4d79-9dce-bd5e967c7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Delia Gil Arcada</dc:creator>
  <cp:keywords/>
  <dc:description/>
  <cp:lastModifiedBy>Usuario de Windows</cp:lastModifiedBy>
  <cp:revision>2</cp:revision>
  <dcterms:created xsi:type="dcterms:W3CDTF">2022-01-27T14:09:00Z</dcterms:created>
  <dcterms:modified xsi:type="dcterms:W3CDTF">2022-01-27T14:09:00Z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0x01010016F4665D6147CB4A860BA2DF951E51F0</vt:lpwstr>
  </property>
</Properties>
</file>